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72AD5" w14:textId="27771EBB" w:rsidR="00B13665" w:rsidRPr="00980F19" w:rsidRDefault="00A715D5" w:rsidP="00B13665">
      <w:pPr>
        <w:pageBreakBefore/>
        <w:snapToGrid w:val="0"/>
        <w:spacing w:afterLines="100" w:after="360" w:line="360" w:lineRule="auto"/>
        <w:jc w:val="center"/>
        <w:rPr>
          <w:rFonts w:ascii="標楷體" w:eastAsia="標楷體" w:hAnsi="標楷體"/>
          <w:b/>
          <w:bCs/>
          <w:sz w:val="40"/>
        </w:rPr>
      </w:pPr>
      <w:bookmarkStart w:id="0" w:name="OLE_LINK1"/>
      <w:r>
        <w:rPr>
          <w:rFonts w:ascii="標楷體" w:eastAsia="標楷體" w:hAnsi="標楷體" w:hint="eastAsia"/>
          <w:b/>
          <w:bCs/>
          <w:sz w:val="40"/>
        </w:rPr>
        <w:t>西螺鎮</w:t>
      </w:r>
      <w:r w:rsidR="00B13665" w:rsidRPr="00980F19">
        <w:rPr>
          <w:rFonts w:ascii="標楷體" w:eastAsia="標楷體" w:hAnsi="標楷體" w:hint="eastAsia"/>
          <w:b/>
          <w:bCs/>
          <w:sz w:val="40"/>
        </w:rPr>
        <w:t>中低收入戶數及人數按身分別分編製說明</w:t>
      </w:r>
    </w:p>
    <w:p w14:paraId="729326FC" w14:textId="073183C7" w:rsidR="00B13665" w:rsidRPr="008874BA" w:rsidRDefault="00B13665" w:rsidP="00B1366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一、統計範圍及對象：凡經</w:t>
      </w:r>
      <w:r w:rsidR="00691771">
        <w:rPr>
          <w:rFonts w:ascii="標楷體" w:eastAsia="標楷體" w:hAnsi="標楷體" w:hint="eastAsia"/>
        </w:rPr>
        <w:t>雲林縣政府</w:t>
      </w:r>
      <w:r w:rsidRPr="008874BA">
        <w:rPr>
          <w:rFonts w:ascii="標楷體" w:eastAsia="標楷體" w:hAnsi="標楷體" w:hint="eastAsia"/>
        </w:rPr>
        <w:t>申請中及核定有案之中低收入戶，均為統計對象。</w:t>
      </w:r>
    </w:p>
    <w:p w14:paraId="124B8A42" w14:textId="77777777" w:rsidR="00B13665" w:rsidRPr="008874BA" w:rsidRDefault="00B13665" w:rsidP="00B1366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二、統計標準時間：動態資料第1季以1至3月、第2季以4至6月、第3季以7至9月、第4季以10至12月之事實為準；靜態資料以3月底、6月底、9月底、12月底之事實為準。</w:t>
      </w:r>
    </w:p>
    <w:p w14:paraId="7703D16D" w14:textId="77777777" w:rsidR="00B13665" w:rsidRPr="008874BA" w:rsidRDefault="00B13665" w:rsidP="00B1366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三、分類標準：橫項依</w:t>
      </w:r>
      <w:r w:rsidRPr="008874BA">
        <w:rPr>
          <w:rFonts w:ascii="新細明體" w:hAnsi="新細明體" w:hint="eastAsia"/>
        </w:rPr>
        <w:t>「</w:t>
      </w:r>
      <w:r w:rsidRPr="008874BA">
        <w:rPr>
          <w:rFonts w:ascii="標楷體" w:eastAsia="標楷體" w:hAnsi="標楷體" w:hint="eastAsia"/>
        </w:rPr>
        <w:t>性別」分；縱項依</w:t>
      </w:r>
      <w:r w:rsidR="00806CDE" w:rsidRPr="001D0F07">
        <w:rPr>
          <w:rFonts w:ascii="標楷體" w:eastAsia="標楷體" w:hAnsi="標楷體" w:hint="eastAsia"/>
          <w:color w:val="FF0000"/>
          <w:u w:val="single"/>
        </w:rPr>
        <w:t>「本季底戶數」、「本季底人數」</w:t>
      </w:r>
      <w:r w:rsidRPr="008874BA">
        <w:rPr>
          <w:rFonts w:ascii="標楷體" w:eastAsia="標楷體" w:hAnsi="標楷體" w:hint="eastAsia"/>
        </w:rPr>
        <w:t>分。</w:t>
      </w:r>
    </w:p>
    <w:p w14:paraId="68863F6D" w14:textId="77777777" w:rsidR="00B13665" w:rsidRPr="008874BA" w:rsidRDefault="00B13665" w:rsidP="00B1366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四、統計項目定義：</w:t>
      </w:r>
    </w:p>
    <w:p w14:paraId="013C2A1E" w14:textId="77777777" w:rsidR="00B13665" w:rsidRPr="008874BA" w:rsidRDefault="00B13665" w:rsidP="00B1366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(一)中低收入戶：係指經申請戶籍所在地直轄市、縣(市)主管機關審核認定，符合家庭總收入，平均分配全家人口，每人每月不超過最低生活費1.5倍，且家庭財產未超過中央、直轄市主管機關公告之當年度一定金額者。</w:t>
      </w:r>
    </w:p>
    <w:p w14:paraId="7C287B7D" w14:textId="77777777" w:rsidR="00B13665" w:rsidRPr="008874BA" w:rsidRDefault="00B13665" w:rsidP="00B1366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(二)原住民戶之認定如下：</w:t>
      </w:r>
    </w:p>
    <w:p w14:paraId="38166C43" w14:textId="77777777" w:rsidR="00B13665" w:rsidRPr="008874BA" w:rsidRDefault="00B13665" w:rsidP="00B13665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1.戶長為原住民者視為原住民戶。</w:t>
      </w:r>
    </w:p>
    <w:p w14:paraId="4F44237A" w14:textId="77777777" w:rsidR="00B13665" w:rsidRPr="008874BA" w:rsidRDefault="00B13665" w:rsidP="00B13665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2.戶長非原住民，如戶內原住民人口數較多時則判定為原住民戶。如原住民與非原住民之人口數相等時，則以年齡較長者是否具原住民身分判定為原住民戶或非原住民戶。</w:t>
      </w:r>
    </w:p>
    <w:p w14:paraId="0411D0B2" w14:textId="77777777" w:rsidR="00B13665" w:rsidRPr="008874BA" w:rsidRDefault="00B13665" w:rsidP="00B1366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(三)原住民之認定：依</w:t>
      </w:r>
      <w:r w:rsidRPr="008874BA">
        <w:rPr>
          <w:rFonts w:ascii="標楷體" w:eastAsia="標楷體" w:hAnsi="標楷體"/>
        </w:rPr>
        <w:t>原住民身分</w:t>
      </w:r>
      <w:r w:rsidRPr="008874BA">
        <w:rPr>
          <w:rFonts w:ascii="標楷體" w:eastAsia="標楷體" w:hAnsi="標楷體" w:hint="eastAsia"/>
        </w:rPr>
        <w:t>法，具原住民身分者即予以統計，而不論其是否隸屬於原住民戶。</w:t>
      </w:r>
    </w:p>
    <w:p w14:paraId="3A7FFA2E" w14:textId="326C86BF" w:rsidR="00B13665" w:rsidRPr="008874BA" w:rsidRDefault="00B13665" w:rsidP="00B1366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五、資料蒐集方法及編製程序：依據</w:t>
      </w:r>
      <w:r w:rsidR="00691771">
        <w:rPr>
          <w:rFonts w:ascii="標楷體" w:eastAsia="標楷體" w:hAnsi="標楷體" w:hint="eastAsia"/>
        </w:rPr>
        <w:t>本所</w:t>
      </w:r>
      <w:r w:rsidRPr="008874BA">
        <w:rPr>
          <w:rFonts w:ascii="標楷體" w:eastAsia="標楷體" w:hAnsi="標楷體" w:hint="eastAsia"/>
        </w:rPr>
        <w:t>中低收入戶之實際申請狀況及</w:t>
      </w:r>
      <w:r w:rsidR="00691771">
        <w:rPr>
          <w:rFonts w:ascii="標楷體" w:eastAsia="標楷體" w:hAnsi="標楷體" w:hint="eastAsia"/>
        </w:rPr>
        <w:t>本</w:t>
      </w:r>
      <w:r w:rsidRPr="008874BA">
        <w:rPr>
          <w:rFonts w:ascii="標楷體" w:eastAsia="標楷體" w:hAnsi="標楷體" w:hint="eastAsia"/>
        </w:rPr>
        <w:t>所實施照顧中低收入戶工作之情況，經審核登記，於每季結束彙編。</w:t>
      </w:r>
    </w:p>
    <w:p w14:paraId="5AAD956B" w14:textId="2405FED6" w:rsidR="00393445" w:rsidRPr="00314822" w:rsidRDefault="00B13665" w:rsidP="00314822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8874BA">
        <w:rPr>
          <w:rFonts w:ascii="標楷體" w:eastAsia="標楷體" w:hAnsi="標楷體" w:hint="eastAsia"/>
        </w:rPr>
        <w:t>六、編送對象：本表編製2份</w:t>
      </w:r>
      <w:r w:rsidR="00D80BFD" w:rsidRPr="00D80BFD">
        <w:rPr>
          <w:rFonts w:ascii="標楷體" w:eastAsia="標楷體" w:hAnsi="標楷體" w:hint="eastAsia"/>
          <w:color w:val="FF0000"/>
          <w:szCs w:val="24"/>
          <w:u w:val="single"/>
        </w:rPr>
        <w:t>，</w:t>
      </w:r>
      <w:r w:rsidR="00691771">
        <w:rPr>
          <w:rFonts w:ascii="標楷體" w:eastAsia="標楷體" w:hAnsi="標楷體" w:hint="eastAsia"/>
          <w:color w:val="FF0000"/>
          <w:szCs w:val="24"/>
          <w:u w:val="single"/>
        </w:rPr>
        <w:t>於完成會核程序並經機關首長核章後，</w:t>
      </w:r>
      <w:r w:rsidR="00D80BFD" w:rsidRPr="00D80BFD">
        <w:rPr>
          <w:rFonts w:ascii="標楷體" w:eastAsia="標楷體" w:hAnsi="標楷體" w:hint="eastAsia"/>
          <w:color w:val="FF0000"/>
          <w:szCs w:val="24"/>
          <w:u w:val="single"/>
        </w:rPr>
        <w:t>1份送主計</w:t>
      </w:r>
      <w:r w:rsidR="000F06CB">
        <w:rPr>
          <w:rFonts w:ascii="標楷體" w:eastAsia="標楷體" w:hAnsi="標楷體" w:hint="eastAsia"/>
          <w:color w:val="FF0000"/>
          <w:szCs w:val="24"/>
          <w:u w:val="single"/>
        </w:rPr>
        <w:t>室</w:t>
      </w:r>
      <w:r w:rsidRPr="008874BA">
        <w:rPr>
          <w:rFonts w:ascii="標楷體" w:eastAsia="標楷體" w:hAnsi="標楷體" w:hint="eastAsia"/>
        </w:rPr>
        <w:t>，1份自存。</w:t>
      </w:r>
      <w:bookmarkEnd w:id="0"/>
    </w:p>
    <w:sectPr w:rsidR="00393445" w:rsidRPr="00314822" w:rsidSect="00806CDE">
      <w:pgSz w:w="16839" w:h="11907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9A1C4" w14:textId="77777777" w:rsidR="00245432" w:rsidRDefault="00245432" w:rsidP="006E2EDC">
      <w:r>
        <w:separator/>
      </w:r>
    </w:p>
  </w:endnote>
  <w:endnote w:type="continuationSeparator" w:id="0">
    <w:p w14:paraId="179DB6D6" w14:textId="77777777" w:rsidR="00245432" w:rsidRDefault="00245432" w:rsidP="006E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96B29" w14:textId="77777777" w:rsidR="00245432" w:rsidRDefault="00245432" w:rsidP="006E2EDC">
      <w:r>
        <w:separator/>
      </w:r>
    </w:p>
  </w:footnote>
  <w:footnote w:type="continuationSeparator" w:id="0">
    <w:p w14:paraId="12B7BD33" w14:textId="77777777" w:rsidR="00245432" w:rsidRDefault="00245432" w:rsidP="006E2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F5"/>
    <w:rsid w:val="00026B18"/>
    <w:rsid w:val="00097044"/>
    <w:rsid w:val="000F06CB"/>
    <w:rsid w:val="00130672"/>
    <w:rsid w:val="00194D14"/>
    <w:rsid w:val="001D0F07"/>
    <w:rsid w:val="00245432"/>
    <w:rsid w:val="00314822"/>
    <w:rsid w:val="0032308C"/>
    <w:rsid w:val="003246BF"/>
    <w:rsid w:val="00393445"/>
    <w:rsid w:val="004A5E37"/>
    <w:rsid w:val="00510702"/>
    <w:rsid w:val="0053685F"/>
    <w:rsid w:val="005954AE"/>
    <w:rsid w:val="005A7CF4"/>
    <w:rsid w:val="00641869"/>
    <w:rsid w:val="0066390B"/>
    <w:rsid w:val="00691771"/>
    <w:rsid w:val="006E2EDC"/>
    <w:rsid w:val="00806CDE"/>
    <w:rsid w:val="008874BA"/>
    <w:rsid w:val="008D3368"/>
    <w:rsid w:val="008F1809"/>
    <w:rsid w:val="009368C0"/>
    <w:rsid w:val="00943807"/>
    <w:rsid w:val="00980F19"/>
    <w:rsid w:val="009C4491"/>
    <w:rsid w:val="009E4510"/>
    <w:rsid w:val="00A715D5"/>
    <w:rsid w:val="00A96E0B"/>
    <w:rsid w:val="00B13665"/>
    <w:rsid w:val="00B80380"/>
    <w:rsid w:val="00BD79E9"/>
    <w:rsid w:val="00C10CF5"/>
    <w:rsid w:val="00D80BFD"/>
    <w:rsid w:val="00EA3A58"/>
    <w:rsid w:val="00F3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12438"/>
  <w15:docId w15:val="{E8AD7E80-B7D1-4872-9477-44C4C438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F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E2E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E2E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統計處李美鈴</dc:creator>
  <cp:lastModifiedBy>使用者02</cp:lastModifiedBy>
  <cp:revision>5</cp:revision>
  <dcterms:created xsi:type="dcterms:W3CDTF">2021-01-25T00:18:00Z</dcterms:created>
  <dcterms:modified xsi:type="dcterms:W3CDTF">2021-02-23T06:17:00Z</dcterms:modified>
</cp:coreProperties>
</file>